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26478" w14:textId="3721B02E" w:rsidR="00FF3DBE" w:rsidRDefault="00D0305C">
      <w:pPr>
        <w:jc w:val="center"/>
        <w:rPr>
          <w:rFonts w:ascii="Arial" w:hAnsi="Arial"/>
        </w:rPr>
      </w:pPr>
      <w:r>
        <w:rPr>
          <w:rFonts w:ascii="Arial" w:hAnsi="Arial" w:cs="Times New Roman"/>
          <w:b/>
          <w:sz w:val="24"/>
          <w:szCs w:val="24"/>
        </w:rPr>
        <w:t xml:space="preserve">T.C. </w:t>
      </w:r>
      <w:r w:rsidR="00462F3E">
        <w:rPr>
          <w:rFonts w:ascii="Arial" w:hAnsi="Arial" w:cs="Times New Roman"/>
          <w:b/>
          <w:sz w:val="24"/>
          <w:szCs w:val="24"/>
        </w:rPr>
        <w:t>BAYBURT</w:t>
      </w:r>
      <w:r>
        <w:rPr>
          <w:rFonts w:ascii="Arial" w:hAnsi="Arial" w:cs="Times New Roman"/>
          <w:b/>
          <w:sz w:val="24"/>
          <w:szCs w:val="24"/>
        </w:rPr>
        <w:t xml:space="preserve"> BELEDİYE BAŞKANLIĞI </w:t>
      </w:r>
    </w:p>
    <w:p w14:paraId="74E55244" w14:textId="77777777" w:rsidR="00FF3DBE" w:rsidRDefault="00D0305C">
      <w:pPr>
        <w:jc w:val="center"/>
        <w:rPr>
          <w:rFonts w:ascii="Arial" w:hAnsi="Arial"/>
        </w:rPr>
      </w:pPr>
      <w:r>
        <w:rPr>
          <w:rFonts w:ascii="Arial" w:hAnsi="Arial" w:cs="Times New Roman"/>
          <w:b/>
          <w:sz w:val="24"/>
          <w:szCs w:val="24"/>
        </w:rPr>
        <w:t xml:space="preserve">KİŞİSEL VERİLERİN </w:t>
      </w:r>
      <w:proofErr w:type="gramStart"/>
      <w:r>
        <w:rPr>
          <w:rFonts w:ascii="Arial" w:hAnsi="Arial" w:cs="Times New Roman"/>
          <w:b/>
          <w:sz w:val="24"/>
          <w:szCs w:val="24"/>
        </w:rPr>
        <w:t>KORUNMASI  KANUNU</w:t>
      </w:r>
      <w:proofErr w:type="gramEnd"/>
      <w:r>
        <w:rPr>
          <w:rFonts w:ascii="Arial" w:hAnsi="Arial" w:cs="Times New Roman"/>
          <w:b/>
          <w:sz w:val="24"/>
          <w:szCs w:val="24"/>
        </w:rPr>
        <w:t xml:space="preserve"> KAPSAMINDA</w:t>
      </w:r>
    </w:p>
    <w:p w14:paraId="1C91F284" w14:textId="77777777" w:rsidR="00FF3DBE" w:rsidRDefault="00D0305C">
      <w:pPr>
        <w:jc w:val="center"/>
        <w:rPr>
          <w:rFonts w:ascii="Arial" w:hAnsi="Arial"/>
        </w:rPr>
      </w:pPr>
      <w:r>
        <w:rPr>
          <w:rFonts w:ascii="Arial" w:hAnsi="Arial" w:cs="Times New Roman"/>
          <w:b/>
          <w:sz w:val="24"/>
          <w:szCs w:val="24"/>
        </w:rPr>
        <w:t>EVRAK İMHA DUYURU METNİ</w:t>
      </w:r>
      <w:bookmarkStart w:id="0" w:name="_Hlk85559664"/>
      <w:bookmarkEnd w:id="0"/>
    </w:p>
    <w:p w14:paraId="26117684" w14:textId="77777777" w:rsidR="00FF3DBE" w:rsidRDefault="00FF3DBE">
      <w:pPr>
        <w:jc w:val="both"/>
        <w:rPr>
          <w:rFonts w:ascii="Arial" w:hAnsi="Arial" w:cs="Times New Roman"/>
          <w:sz w:val="24"/>
          <w:szCs w:val="24"/>
        </w:rPr>
      </w:pPr>
    </w:p>
    <w:p w14:paraId="06FC6126" w14:textId="77777777" w:rsidR="00FF3DBE" w:rsidRDefault="00D0305C">
      <w:pPr>
        <w:jc w:val="both"/>
        <w:rPr>
          <w:rFonts w:ascii="Arial" w:hAnsi="Arial"/>
        </w:rPr>
      </w:pPr>
      <w:r>
        <w:rPr>
          <w:rFonts w:ascii="Arial" w:hAnsi="Arial" w:cs="Times New Roman"/>
          <w:sz w:val="24"/>
          <w:szCs w:val="24"/>
        </w:rPr>
        <w:t xml:space="preserve">   Değerli Birim Yöneticilerimiz ve çalışma arkadaşlarımız:</w:t>
      </w:r>
    </w:p>
    <w:p w14:paraId="1B27B551" w14:textId="77777777" w:rsidR="00FF3DBE" w:rsidRDefault="00D0305C">
      <w:pPr>
        <w:spacing w:before="120"/>
        <w:ind w:left="170"/>
        <w:jc w:val="both"/>
        <w:rPr>
          <w:rFonts w:ascii="Arial" w:hAnsi="Arial"/>
        </w:rPr>
      </w:pPr>
      <w:r>
        <w:rPr>
          <w:rFonts w:ascii="Arial" w:hAnsi="Arial" w:cs="Times New Roman"/>
          <w:sz w:val="24"/>
          <w:szCs w:val="24"/>
        </w:rPr>
        <w:t xml:space="preserve">Bildiğiniz üzere 6698 sayılı Kişisel Verilerin Korunması Kanunu uyum sürecimiz </w:t>
      </w:r>
      <w:r>
        <w:rPr>
          <w:rFonts w:ascii="Arial" w:hAnsi="Arial" w:cs="Times New Roman"/>
          <w:sz w:val="24"/>
          <w:szCs w:val="24"/>
        </w:rPr>
        <w:t xml:space="preserve">başlamış olup, Kanun ve Kişisel Verilerin Silinmesi, Yok Edilmesi ve Anonim Hale Getirilmesi Hakkında Yönetmelik’te öngörülen hususlara dayanılarak hazırlanan Kişisel Verilerin Saklanması </w:t>
      </w:r>
      <w:proofErr w:type="gramStart"/>
      <w:r>
        <w:rPr>
          <w:rFonts w:ascii="Arial" w:hAnsi="Arial" w:cs="Times New Roman"/>
          <w:sz w:val="24"/>
          <w:szCs w:val="24"/>
        </w:rPr>
        <w:t>Ve</w:t>
      </w:r>
      <w:proofErr w:type="gramEnd"/>
      <w:r>
        <w:rPr>
          <w:rFonts w:ascii="Arial" w:hAnsi="Arial" w:cs="Times New Roman"/>
          <w:sz w:val="24"/>
          <w:szCs w:val="24"/>
        </w:rPr>
        <w:t xml:space="preserve"> İmhası Politikası Belediyemizde yürürlüğe girecektir.</w:t>
      </w:r>
    </w:p>
    <w:p w14:paraId="5D6394FA" w14:textId="77777777" w:rsidR="00FF3DBE" w:rsidRDefault="00D0305C">
      <w:pPr>
        <w:spacing w:before="120"/>
        <w:ind w:left="170"/>
        <w:jc w:val="both"/>
        <w:rPr>
          <w:rFonts w:ascii="Arial" w:hAnsi="Arial"/>
        </w:rPr>
      </w:pPr>
      <w:r>
        <w:rPr>
          <w:rFonts w:ascii="Arial" w:hAnsi="Arial" w:cs="Times New Roman"/>
          <w:sz w:val="24"/>
          <w:szCs w:val="24"/>
          <w:u w:val="single"/>
        </w:rPr>
        <w:t>İlgili Poli</w:t>
      </w:r>
      <w:r>
        <w:rPr>
          <w:rFonts w:ascii="Arial" w:hAnsi="Arial" w:cs="Times New Roman"/>
          <w:sz w:val="24"/>
          <w:szCs w:val="24"/>
          <w:u w:val="single"/>
        </w:rPr>
        <w:t xml:space="preserve">tika hükümlerine göre muhafaza süresi sona eren veriler </w:t>
      </w:r>
      <w:r>
        <w:rPr>
          <w:rFonts w:ascii="Arial" w:hAnsi="Arial" w:cs="Times New Roman"/>
          <w:bCs/>
          <w:sz w:val="24"/>
          <w:szCs w:val="24"/>
          <w:u w:val="single"/>
        </w:rPr>
        <w:t>3 ay</w:t>
      </w:r>
      <w:r>
        <w:rPr>
          <w:rFonts w:ascii="Arial" w:hAnsi="Arial" w:cs="Times New Roman"/>
          <w:sz w:val="24"/>
          <w:szCs w:val="24"/>
          <w:u w:val="single"/>
        </w:rPr>
        <w:t>da bir yapılacak olan periyodik imha süreçlerinde mevzuata uygun olarak imha edilecek ve imha edilen verilere ilişkin olarak imha tutanakları hazırlanacaktır.</w:t>
      </w:r>
    </w:p>
    <w:p w14:paraId="50572FA2" w14:textId="77777777" w:rsidR="00FF3DBE" w:rsidRDefault="00D0305C">
      <w:pPr>
        <w:spacing w:before="120"/>
        <w:ind w:left="170"/>
        <w:jc w:val="both"/>
        <w:rPr>
          <w:rFonts w:ascii="Arial" w:hAnsi="Arial"/>
        </w:rPr>
      </w:pPr>
      <w:r>
        <w:rPr>
          <w:rFonts w:ascii="Arial" w:hAnsi="Arial" w:cs="Times New Roman"/>
          <w:bCs/>
          <w:sz w:val="24"/>
          <w:szCs w:val="24"/>
        </w:rPr>
        <w:t xml:space="preserve">İlk periyodik imha, </w:t>
      </w:r>
      <w:bookmarkStart w:id="1" w:name="_Hlk85560072"/>
      <w:r>
        <w:rPr>
          <w:rFonts w:ascii="Arial" w:hAnsi="Arial" w:cs="Times New Roman"/>
          <w:bCs/>
          <w:sz w:val="24"/>
          <w:szCs w:val="24"/>
        </w:rPr>
        <w:t>Kanuna uyum sürec</w:t>
      </w:r>
      <w:r>
        <w:rPr>
          <w:rFonts w:ascii="Arial" w:hAnsi="Arial" w:cs="Times New Roman"/>
          <w:bCs/>
          <w:sz w:val="24"/>
          <w:szCs w:val="24"/>
        </w:rPr>
        <w:t>inin tamamlanmasını takiben yapılacak ol</w:t>
      </w:r>
      <w:bookmarkEnd w:id="1"/>
      <w:r>
        <w:rPr>
          <w:rFonts w:ascii="Arial" w:hAnsi="Arial" w:cs="Times New Roman"/>
          <w:bCs/>
          <w:sz w:val="24"/>
          <w:szCs w:val="24"/>
        </w:rPr>
        <w:t>up, bir defaya mahsus olmak üzere tüm çalışanlarımızdan</w:t>
      </w:r>
      <w:r>
        <w:rPr>
          <w:rFonts w:ascii="Arial" w:hAnsi="Arial" w:cs="Times New Roman"/>
          <w:b/>
          <w:bCs/>
          <w:sz w:val="24"/>
          <w:szCs w:val="24"/>
        </w:rPr>
        <w:t>:</w:t>
      </w:r>
    </w:p>
    <w:p w14:paraId="3BCB3A82" w14:textId="77777777" w:rsidR="00FF3DBE" w:rsidRDefault="00D0305C">
      <w:pPr>
        <w:pStyle w:val="ListeParagraf"/>
        <w:numPr>
          <w:ilvl w:val="0"/>
          <w:numId w:val="1"/>
        </w:numPr>
        <w:spacing w:before="120"/>
        <w:ind w:left="697" w:hanging="357"/>
        <w:jc w:val="both"/>
        <w:rPr>
          <w:rFonts w:ascii="Arial" w:hAnsi="Arial"/>
        </w:rPr>
      </w:pPr>
      <w:r>
        <w:rPr>
          <w:rFonts w:ascii="Arial" w:hAnsi="Arial" w:cs="Times New Roman"/>
          <w:sz w:val="24"/>
          <w:szCs w:val="24"/>
        </w:rPr>
        <w:t>Telefonlarınızı, masaüstü ve dizüstü bilgisayarınızı, harici depolama aygıtlarınızı ve diğer elektronik aygıtlarınızı, çekmece, dolap ve diğer fiziki evrak bul</w:t>
      </w:r>
      <w:r>
        <w:rPr>
          <w:rFonts w:ascii="Arial" w:hAnsi="Arial" w:cs="Times New Roman"/>
          <w:sz w:val="24"/>
          <w:szCs w:val="24"/>
        </w:rPr>
        <w:t xml:space="preserve">undurulan alanları kontrol ederek </w:t>
      </w:r>
      <w:bookmarkStart w:id="2" w:name="_Hlk85559880"/>
      <w:r>
        <w:rPr>
          <w:rFonts w:ascii="Arial" w:hAnsi="Arial" w:cs="Times New Roman"/>
          <w:sz w:val="24"/>
          <w:szCs w:val="24"/>
        </w:rPr>
        <w:t>işlemiş olduğunuz tüm kişisel verileri tespit etmenizi</w:t>
      </w:r>
      <w:bookmarkEnd w:id="2"/>
      <w:r>
        <w:rPr>
          <w:rFonts w:ascii="Arial" w:hAnsi="Arial" w:cs="Times New Roman"/>
          <w:sz w:val="24"/>
          <w:szCs w:val="24"/>
        </w:rPr>
        <w:t>,</w:t>
      </w:r>
    </w:p>
    <w:p w14:paraId="7E907333" w14:textId="77777777" w:rsidR="00FF3DBE" w:rsidRDefault="00D0305C">
      <w:pPr>
        <w:pStyle w:val="ListeParagraf"/>
        <w:numPr>
          <w:ilvl w:val="0"/>
          <w:numId w:val="1"/>
        </w:numPr>
        <w:spacing w:before="120"/>
        <w:ind w:left="697" w:hanging="357"/>
        <w:jc w:val="both"/>
        <w:rPr>
          <w:rFonts w:ascii="Arial" w:hAnsi="Arial"/>
        </w:rPr>
      </w:pPr>
      <w:bookmarkStart w:id="3" w:name="_Hlk85559909"/>
      <w:r>
        <w:rPr>
          <w:rFonts w:ascii="Arial" w:hAnsi="Arial" w:cs="Times New Roman"/>
          <w:sz w:val="24"/>
          <w:szCs w:val="24"/>
        </w:rPr>
        <w:t xml:space="preserve">Belediye hizmet ve faaliyetlerinin devamlılığı için gerekli görülmeyen, görev </w:t>
      </w:r>
      <w:proofErr w:type="gramStart"/>
      <w:r>
        <w:rPr>
          <w:rFonts w:ascii="Arial" w:hAnsi="Arial" w:cs="Times New Roman"/>
          <w:sz w:val="24"/>
          <w:szCs w:val="24"/>
        </w:rPr>
        <w:t>alanınızda</w:t>
      </w:r>
      <w:proofErr w:type="gramEnd"/>
      <w:r>
        <w:rPr>
          <w:rFonts w:ascii="Arial" w:hAnsi="Arial" w:cs="Times New Roman"/>
          <w:sz w:val="24"/>
          <w:szCs w:val="24"/>
        </w:rPr>
        <w:t xml:space="preserve"> bulunmayan veya zamanaşımına uğramış olan </w:t>
      </w:r>
      <w:bookmarkEnd w:id="3"/>
      <w:r>
        <w:rPr>
          <w:rFonts w:ascii="Arial" w:hAnsi="Arial" w:cs="Times New Roman"/>
          <w:sz w:val="24"/>
          <w:szCs w:val="24"/>
          <w:u w:val="single"/>
        </w:rPr>
        <w:t>elektronik veya fiziki arşivlerde b</w:t>
      </w:r>
      <w:r>
        <w:rPr>
          <w:rFonts w:ascii="Arial" w:hAnsi="Arial" w:cs="Times New Roman"/>
          <w:sz w:val="24"/>
          <w:szCs w:val="24"/>
          <w:u w:val="single"/>
        </w:rPr>
        <w:t>ulunan</w:t>
      </w:r>
      <w:r>
        <w:rPr>
          <w:rFonts w:ascii="Arial" w:hAnsi="Arial" w:cs="Times New Roman"/>
          <w:sz w:val="24"/>
          <w:szCs w:val="24"/>
        </w:rPr>
        <w:t xml:space="preserve"> </w:t>
      </w:r>
      <w:r>
        <w:rPr>
          <w:rFonts w:ascii="Arial" w:hAnsi="Arial" w:cs="Times New Roman"/>
          <w:sz w:val="24"/>
          <w:szCs w:val="24"/>
          <w:u w:val="single"/>
        </w:rPr>
        <w:t xml:space="preserve">tüm gereksiz kişisel verileri silerek geri dönüşüm kutunuzu boşaltmanızı veya evrakları </w:t>
      </w:r>
      <w:proofErr w:type="spellStart"/>
      <w:r>
        <w:rPr>
          <w:rFonts w:ascii="Arial" w:hAnsi="Arial" w:cs="Times New Roman"/>
          <w:sz w:val="24"/>
          <w:szCs w:val="24"/>
          <w:u w:val="single"/>
        </w:rPr>
        <w:t>fiziken</w:t>
      </w:r>
      <w:proofErr w:type="spellEnd"/>
      <w:r>
        <w:rPr>
          <w:rFonts w:ascii="Arial" w:hAnsi="Arial" w:cs="Times New Roman"/>
          <w:sz w:val="24"/>
          <w:szCs w:val="24"/>
          <w:u w:val="single"/>
        </w:rPr>
        <w:t xml:space="preserve"> yok etmenizi</w:t>
      </w:r>
      <w:r>
        <w:rPr>
          <w:rFonts w:ascii="Arial" w:hAnsi="Arial" w:cs="Times New Roman"/>
          <w:sz w:val="24"/>
          <w:szCs w:val="24"/>
        </w:rPr>
        <w:t xml:space="preserve"> ve imha işleminin gerçekleştirildiğine dair </w:t>
      </w:r>
      <w:bookmarkStart w:id="4" w:name="_Hlk26366605"/>
      <w:r>
        <w:rPr>
          <w:rFonts w:ascii="Arial" w:hAnsi="Arial" w:cs="Times New Roman"/>
          <w:sz w:val="24"/>
          <w:szCs w:val="24"/>
        </w:rPr>
        <w:t>Kişisel Veri Koruma Komitesine</w:t>
      </w:r>
      <w:bookmarkEnd w:id="4"/>
      <w:r>
        <w:rPr>
          <w:rFonts w:ascii="Arial" w:hAnsi="Arial" w:cs="Times New Roman"/>
          <w:sz w:val="24"/>
          <w:szCs w:val="24"/>
        </w:rPr>
        <w:t>/İrtibat Kişisi ………….  ‘</w:t>
      </w:r>
      <w:proofErr w:type="gramStart"/>
      <w:r>
        <w:rPr>
          <w:rFonts w:ascii="Arial" w:hAnsi="Arial" w:cs="Times New Roman"/>
          <w:sz w:val="24"/>
          <w:szCs w:val="24"/>
        </w:rPr>
        <w:t>a</w:t>
      </w:r>
      <w:proofErr w:type="gramEnd"/>
      <w:r>
        <w:rPr>
          <w:rFonts w:ascii="Arial" w:hAnsi="Arial" w:cs="Times New Roman"/>
          <w:sz w:val="24"/>
          <w:szCs w:val="24"/>
        </w:rPr>
        <w:t xml:space="preserve"> bilgi vermenizi, </w:t>
      </w:r>
    </w:p>
    <w:p w14:paraId="06A073E7" w14:textId="77777777" w:rsidR="00FF3DBE" w:rsidRDefault="00D0305C">
      <w:pPr>
        <w:pStyle w:val="ListeParagraf"/>
        <w:numPr>
          <w:ilvl w:val="0"/>
          <w:numId w:val="1"/>
        </w:numPr>
        <w:spacing w:before="120"/>
        <w:ind w:left="697" w:hanging="357"/>
        <w:jc w:val="both"/>
        <w:rPr>
          <w:rFonts w:ascii="Arial" w:hAnsi="Arial"/>
        </w:rPr>
      </w:pPr>
      <w:r>
        <w:rPr>
          <w:rFonts w:ascii="Arial" w:hAnsi="Arial" w:cs="Times New Roman"/>
          <w:sz w:val="24"/>
          <w:szCs w:val="24"/>
        </w:rPr>
        <w:t>Belediye hizmet ve faa</w:t>
      </w:r>
      <w:r>
        <w:rPr>
          <w:rFonts w:ascii="Arial" w:hAnsi="Arial" w:cs="Times New Roman"/>
          <w:sz w:val="24"/>
          <w:szCs w:val="24"/>
        </w:rPr>
        <w:t>liyetlerinin devamlılığı için gerekli olan elektronik veya fiziki ortamlarda bulunan tüm kişisel verileri eksiksiz olarak tespit etmenizi ve tespit sürecini tamamlanmasını takiben Kişisel Veri Koruma Komitesine/ İrtibat Kişisi …</w:t>
      </w:r>
      <w:proofErr w:type="gramStart"/>
      <w:r>
        <w:rPr>
          <w:rFonts w:ascii="Arial" w:hAnsi="Arial" w:cs="Times New Roman"/>
          <w:sz w:val="24"/>
          <w:szCs w:val="24"/>
        </w:rPr>
        <w:t>…….</w:t>
      </w:r>
      <w:proofErr w:type="gramEnd"/>
      <w:r>
        <w:rPr>
          <w:rFonts w:ascii="Arial" w:hAnsi="Arial" w:cs="Times New Roman"/>
          <w:sz w:val="24"/>
          <w:szCs w:val="24"/>
        </w:rPr>
        <w:t>’a bilgi vermenizi rica e</w:t>
      </w:r>
      <w:r>
        <w:rPr>
          <w:rFonts w:ascii="Arial" w:hAnsi="Arial" w:cs="Times New Roman"/>
          <w:sz w:val="24"/>
          <w:szCs w:val="24"/>
        </w:rPr>
        <w:t>deriz.</w:t>
      </w:r>
    </w:p>
    <w:p w14:paraId="548B0882" w14:textId="77777777" w:rsidR="00FF3DBE" w:rsidRDefault="00FF3DBE">
      <w:pPr>
        <w:jc w:val="both"/>
        <w:rPr>
          <w:rFonts w:ascii="Arial" w:hAnsi="Arial" w:cs="Times New Roman"/>
          <w:sz w:val="24"/>
          <w:szCs w:val="24"/>
        </w:rPr>
      </w:pPr>
    </w:p>
    <w:p w14:paraId="74D247C7" w14:textId="77777777" w:rsidR="00FF3DBE" w:rsidRDefault="00D0305C">
      <w:pPr>
        <w:spacing w:before="120"/>
        <w:ind w:left="170"/>
        <w:jc w:val="both"/>
        <w:rPr>
          <w:rFonts w:ascii="Arial" w:hAnsi="Arial"/>
        </w:rPr>
      </w:pPr>
      <w:r>
        <w:rPr>
          <w:rFonts w:ascii="Arial" w:hAnsi="Arial" w:cs="Times New Roman"/>
          <w:sz w:val="24"/>
          <w:szCs w:val="24"/>
        </w:rPr>
        <w:t xml:space="preserve">Kişisel verilerin tespitinin </w:t>
      </w:r>
      <w:proofErr w:type="gramStart"/>
      <w:r>
        <w:rPr>
          <w:rFonts w:ascii="Arial" w:hAnsi="Arial" w:cs="Times New Roman"/>
          <w:sz w:val="24"/>
          <w:szCs w:val="24"/>
        </w:rPr>
        <w:t>ardından  Kanuna</w:t>
      </w:r>
      <w:proofErr w:type="gramEnd"/>
      <w:r>
        <w:rPr>
          <w:rFonts w:ascii="Arial" w:hAnsi="Arial" w:cs="Times New Roman"/>
          <w:sz w:val="24"/>
          <w:szCs w:val="24"/>
        </w:rPr>
        <w:t xml:space="preserve"> uygun olarak saklanmasının tarafınıza bildirilmesini takiben saklama işlemlerine devam edebileceğinizi bildirir, yukarıda belirtilen talimatlara eksiksiz olarak uyulması hususunu önemle hatırlatır, işbu</w:t>
      </w:r>
      <w:r>
        <w:rPr>
          <w:rFonts w:ascii="Arial" w:hAnsi="Arial" w:cs="Times New Roman"/>
          <w:sz w:val="24"/>
          <w:szCs w:val="24"/>
        </w:rPr>
        <w:t xml:space="preserve"> yazımızda belirtilen işlemlerin 3 gün  içinde gerçekleştirilmesini rica ederiz.</w:t>
      </w:r>
    </w:p>
    <w:p w14:paraId="4218945B" w14:textId="77777777" w:rsidR="00FF3DBE" w:rsidRDefault="00FF3DBE">
      <w:pPr>
        <w:jc w:val="both"/>
        <w:rPr>
          <w:rFonts w:ascii="Arial" w:hAnsi="Arial" w:cs="Times New Roman"/>
          <w:sz w:val="24"/>
          <w:szCs w:val="24"/>
        </w:rPr>
      </w:pPr>
    </w:p>
    <w:p w14:paraId="440032A9" w14:textId="4C0F1569" w:rsidR="00FF3DBE" w:rsidRDefault="00D0305C">
      <w:pPr>
        <w:jc w:val="right"/>
        <w:rPr>
          <w:rFonts w:ascii="Arial" w:hAnsi="Arial"/>
        </w:rPr>
      </w:pP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  <w:t xml:space="preserve">             T.C. </w:t>
      </w:r>
      <w:r w:rsidR="00462F3E">
        <w:rPr>
          <w:rFonts w:ascii="Arial" w:hAnsi="Arial"/>
          <w:b/>
          <w:bCs/>
        </w:rPr>
        <w:t>BAYBURT</w:t>
      </w:r>
      <w:r>
        <w:rPr>
          <w:rFonts w:ascii="Arial" w:hAnsi="Arial"/>
          <w:b/>
          <w:bCs/>
        </w:rPr>
        <w:t xml:space="preserve"> BELEDİYE BAŞKANLIĞI</w:t>
      </w:r>
    </w:p>
    <w:sectPr w:rsidR="00FF3DBE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D8638" w14:textId="77777777" w:rsidR="00D0305C" w:rsidRDefault="00D0305C">
      <w:pPr>
        <w:spacing w:after="0" w:line="240" w:lineRule="auto"/>
      </w:pPr>
      <w:r>
        <w:separator/>
      </w:r>
    </w:p>
  </w:endnote>
  <w:endnote w:type="continuationSeparator" w:id="0">
    <w:p w14:paraId="27FBE99E" w14:textId="77777777" w:rsidR="00D0305C" w:rsidRDefault="00D03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A2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8C87A" w14:textId="77777777" w:rsidR="00D0305C" w:rsidRDefault="00D0305C">
      <w:pPr>
        <w:spacing w:after="0" w:line="240" w:lineRule="auto"/>
      </w:pPr>
      <w:r>
        <w:separator/>
      </w:r>
    </w:p>
  </w:footnote>
  <w:footnote w:type="continuationSeparator" w:id="0">
    <w:p w14:paraId="42A14838" w14:textId="77777777" w:rsidR="00D0305C" w:rsidRDefault="00D03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BF8DF" w14:textId="77777777" w:rsidR="00FF3DBE" w:rsidRDefault="00D0305C">
    <w:pPr>
      <w:pStyle w:val="stBilgi"/>
    </w:pPr>
    <w:r>
      <w:rPr>
        <w:noProof/>
      </w:rPr>
      <w:drawing>
        <wp:anchor distT="0" distB="0" distL="0" distR="0" simplePos="0" relativeHeight="2" behindDoc="1" locked="0" layoutInCell="0" allowOverlap="1" wp14:anchorId="13FC35D5" wp14:editId="728BCC5A">
          <wp:simplePos x="0" y="0"/>
          <wp:positionH relativeFrom="column">
            <wp:posOffset>-760730</wp:posOffset>
          </wp:positionH>
          <wp:positionV relativeFrom="paragraph">
            <wp:posOffset>-401955</wp:posOffset>
          </wp:positionV>
          <wp:extent cx="1113790" cy="1147445"/>
          <wp:effectExtent l="0" t="0" r="0" b="0"/>
          <wp:wrapSquare wrapText="largest"/>
          <wp:docPr id="1" name="Görüntü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örüntü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1147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5C375B0D" w14:textId="77777777" w:rsidR="00FF3DBE" w:rsidRDefault="00FF3DBE">
    <w:pPr>
      <w:pStyle w:val="stBilgi"/>
    </w:pPr>
  </w:p>
  <w:p w14:paraId="52ACEBF8" w14:textId="77777777" w:rsidR="00FF3DBE" w:rsidRDefault="00FF3DBE">
    <w:pPr>
      <w:pStyle w:val="stBilgi"/>
    </w:pPr>
  </w:p>
  <w:p w14:paraId="4EE578A9" w14:textId="77777777" w:rsidR="00FF3DBE" w:rsidRDefault="00FF3DBE">
    <w:pPr>
      <w:pStyle w:val="stBilgi"/>
    </w:pPr>
  </w:p>
  <w:p w14:paraId="5452D6FE" w14:textId="77777777" w:rsidR="00FF3DBE" w:rsidRDefault="00FF3DB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A6437"/>
    <w:multiLevelType w:val="multilevel"/>
    <w:tmpl w:val="CD826F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2A02D8D"/>
    <w:multiLevelType w:val="multilevel"/>
    <w:tmpl w:val="8A5423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86083421">
    <w:abstractNumId w:val="0"/>
  </w:num>
  <w:num w:numId="2" w16cid:durableId="1373766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DBE"/>
    <w:rsid w:val="00462F3E"/>
    <w:rsid w:val="00985D7C"/>
    <w:rsid w:val="00D0305C"/>
    <w:rsid w:val="00FF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AEFB6"/>
  <w15:docId w15:val="{A35E097D-58B0-48E2-8BC3-B5D2FB73C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100BF6"/>
    <w:rPr>
      <w:rFonts w:ascii="Segoe UI" w:hAnsi="Segoe UI" w:cs="Segoe UI"/>
      <w:sz w:val="18"/>
      <w:szCs w:val="18"/>
    </w:rPr>
  </w:style>
  <w:style w:type="character" w:customStyle="1" w:styleId="stBilgiChar">
    <w:name w:val="Üst Bilgi Char"/>
    <w:basedOn w:val="VarsaylanParagrafYazTipi"/>
    <w:uiPriority w:val="99"/>
    <w:qFormat/>
    <w:rsid w:val="0080423C"/>
  </w:style>
  <w:style w:type="character" w:customStyle="1" w:styleId="AltBilgiChar">
    <w:name w:val="Alt Bilgi Char"/>
    <w:basedOn w:val="VarsaylanParagrafYazTipi"/>
    <w:link w:val="AltBilgi"/>
    <w:uiPriority w:val="99"/>
    <w:qFormat/>
    <w:rsid w:val="0080423C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qFormat/>
    <w:rPr>
      <w:sz w:val="20"/>
      <w:szCs w:val="20"/>
    </w:rPr>
  </w:style>
  <w:style w:type="character" w:styleId="AklamaBavurusu">
    <w:name w:val="annotation reference"/>
    <w:basedOn w:val="VarsaylanParagrafYazTipi"/>
    <w:uiPriority w:val="99"/>
    <w:semiHidden/>
    <w:unhideWhenUsed/>
    <w:qFormat/>
    <w:rPr>
      <w:sz w:val="16"/>
      <w:szCs w:val="16"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Arial"/>
    </w:rPr>
  </w:style>
  <w:style w:type="paragraph" w:styleId="AralkYok">
    <w:name w:val="No Spacing"/>
    <w:uiPriority w:val="1"/>
    <w:qFormat/>
    <w:rsid w:val="00933434"/>
  </w:style>
  <w:style w:type="paragraph" w:styleId="ListeParagraf">
    <w:name w:val="List Paragraph"/>
    <w:basedOn w:val="Normal"/>
    <w:uiPriority w:val="34"/>
    <w:qFormat/>
    <w:rsid w:val="0093343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100BF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vealtbilgi">
    <w:name w:val="Üst ve alt bilgi"/>
    <w:basedOn w:val="Normal"/>
    <w:qFormat/>
  </w:style>
  <w:style w:type="paragraph" w:styleId="stBilgi">
    <w:name w:val="header"/>
    <w:basedOn w:val="Normal"/>
    <w:uiPriority w:val="99"/>
    <w:unhideWhenUsed/>
    <w:rsid w:val="0080423C"/>
    <w:pPr>
      <w:tabs>
        <w:tab w:val="center" w:pos="4536"/>
        <w:tab w:val="right" w:pos="9072"/>
      </w:tabs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80423C"/>
    <w:pPr>
      <w:tabs>
        <w:tab w:val="center" w:pos="4536"/>
        <w:tab w:val="right" w:pos="9072"/>
      </w:tabs>
      <w:spacing w:after="0" w:line="240" w:lineRule="auto"/>
    </w:pPr>
  </w:style>
  <w:style w:type="paragraph" w:styleId="AklamaMetni">
    <w:name w:val="annotation text"/>
    <w:basedOn w:val="Normal"/>
    <w:link w:val="AklamaMetniChar"/>
    <w:uiPriority w:val="99"/>
    <w:semiHidden/>
    <w:unhideWhenUsed/>
    <w:qFormat/>
    <w:pPr>
      <w:spacing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Av.Ayşegül Yazar</dc:creator>
  <dc:description/>
  <cp:lastModifiedBy>betül yazar</cp:lastModifiedBy>
  <cp:revision>3</cp:revision>
  <dcterms:created xsi:type="dcterms:W3CDTF">2022-04-13T11:34:00Z</dcterms:created>
  <dcterms:modified xsi:type="dcterms:W3CDTF">2022-04-13T11:35:00Z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